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ПРАВИЛА ВОЗВРАТА И ОТМЕНЫ ЗАКАЗА</w:t>
      </w:r>
    </w:p>
    <w:p>
      <w:pPr>
        <w:jc w:val="center"/>
      </w:pPr>
      <w:r>
        <w:t>Редакция от 18 сентября 2026 года</w:t>
      </w:r>
    </w:p>
    <w:p>
      <w:r>
        <w:t>Краткие правила, подлежащие размещению до оплаты и в разделе поддержки.</w:t>
      </w:r>
    </w:p>
    <w:p>
      <w:pPr>
        <w:pStyle w:val="Heading1"/>
      </w:pPr>
      <w:r>
        <w:t>1. Отмена покупателем</w:t>
      </w:r>
    </w:p>
    <w:p>
      <w:r>
        <w:t>Отдельной кнопки отмены в приложении нет: заказ отменяет поддержка Sarqyt по обращению покупателя — через раздел «Поддержка» в приложении или по e-mail info@sarqytapp.com. Обращение принимается не позднее чем за 1 час до окончания окна выдачи. Возвращается цена Бокса и цена за сервис тем же способом оплаты; срок зачисления зависит от платёжного провайдера и банка.</w:t>
      </w:r>
    </w:p>
    <w:p>
      <w:pPr>
        <w:pStyle w:val="Heading1"/>
      </w:pPr>
      <w:r>
        <w:t>2. Отмена Партнёром/Sarqyt</w:t>
      </w:r>
    </w:p>
    <w:p>
      <w:r>
        <w:t>При невозможности выдачи, закрытии точки, ошибке доступности или иной неготовности Партнёра заказ отменяется с полным возвратом.</w:t>
      </w:r>
    </w:p>
    <w:p>
      <w:pPr>
        <w:pStyle w:val="Heading1"/>
      </w:pPr>
      <w:r>
        <w:t>3. Неявка</w:t>
      </w:r>
    </w:p>
    <w:p>
      <w:r>
        <w:t>После окончания окна выдачи при готовности Партнёра заказ имеет статус «Не забрали». Возврат и перенос не предусмотрены с учётом скоропортящегося характера продукции; это не относится к случаям вины Партнёра/Sarqyt или нарушения прав потребителя.</w:t>
      </w:r>
    </w:p>
    <w:p>
      <w:pPr>
        <w:pStyle w:val="Heading1"/>
      </w:pPr>
      <w:r>
        <w:t>4. Качество</w:t>
      </w:r>
    </w:p>
    <w:p>
      <w:r>
        <w:t>При просроченной, небезопасной, некомплектной продукции или недостоверной информации покупатель вправе предъявить требования продавцу по законодательству Республики Казахстан. Обращение в Sarqyt: e-mail info@sarqytapp.com, номер заказа, описание и по возможности фото.</w:t>
      </w:r>
    </w:p>
    <w:p>
      <w:r>
        <w:t>Реквизиты Sarqyt: Индивидуальный предприниматель «Wectas» (Қараұл Шынғыс Нұрланұлы). ИИН 050514550348; Республика Казахстан, г. Алматы, пр. Гагарина, 133/8; e-mail: info@sarqytapp.com</w:t>
      </w:r>
    </w:p>
    <w:sectPr w:rsidR="00FC693F" w:rsidRPr="0006063C" w:rsidSect="00034616">
      <w:footerReference w:type="default" r:id="rId9"/>
      <w:pgSz w:w="12240" w:h="15840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Sarqyt — юридический документ | 18 сентября 2026 года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 w:eastAsia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